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62" w:rsidRPr="008403C9" w:rsidRDefault="00004562" w:rsidP="00004562">
      <w:pPr>
        <w:widowControl/>
        <w:shd w:val="clear" w:color="auto" w:fill="FFFFFF"/>
        <w:autoSpaceDE/>
        <w:autoSpaceDN/>
        <w:adjustRightInd/>
        <w:jc w:val="right"/>
        <w:rPr>
          <w:b/>
          <w:bCs/>
          <w:color w:val="000000" w:themeColor="text1"/>
          <w:lang w:eastAsia="ru-RU"/>
        </w:rPr>
      </w:pPr>
      <w:bookmarkStart w:id="0" w:name="_Toc466462217"/>
      <w:bookmarkStart w:id="1" w:name="_Toc466462301"/>
      <w:r w:rsidRPr="008403C9">
        <w:rPr>
          <w:noProof/>
          <w:color w:val="000000" w:themeColor="text1"/>
          <w:lang w:eastAsia="ru-RU"/>
        </w:rPr>
        <w:drawing>
          <wp:inline distT="0" distB="0" distL="0" distR="0" wp14:anchorId="5769903F" wp14:editId="07CF9868">
            <wp:extent cx="25908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04562" w:rsidRPr="008403C9" w:rsidRDefault="00004562" w:rsidP="00F83D07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385DE9" w:rsidRDefault="00385DE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</w:p>
    <w:p w:rsidR="00385DE9" w:rsidRDefault="00385DE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</w:p>
    <w:p w:rsidR="00385DE9" w:rsidRDefault="00385DE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</w:p>
    <w:p w:rsidR="00004562" w:rsidRPr="008403C9" w:rsidRDefault="00004562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  <w:r w:rsidRPr="008403C9">
        <w:rPr>
          <w:b/>
          <w:bCs/>
          <w:caps/>
          <w:color w:val="000000" w:themeColor="text1"/>
          <w:lang w:eastAsia="ru-RU"/>
        </w:rPr>
        <w:t xml:space="preserve">Конкурсное задание </w:t>
      </w:r>
    </w:p>
    <w:p w:rsidR="00004562" w:rsidRPr="008403C9" w:rsidRDefault="00004562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  <w:r w:rsidRPr="008403C9">
        <w:rPr>
          <w:b/>
          <w:bCs/>
          <w:caps/>
          <w:color w:val="000000" w:themeColor="text1"/>
          <w:lang w:eastAsia="ru-RU"/>
        </w:rPr>
        <w:t xml:space="preserve">по компетенции </w:t>
      </w:r>
    </w:p>
    <w:p w:rsidR="00004562" w:rsidRPr="008403C9" w:rsidRDefault="00004562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aps/>
          <w:color w:val="000000" w:themeColor="text1"/>
          <w:lang w:eastAsia="ru-RU"/>
        </w:rPr>
      </w:pPr>
      <w:r w:rsidRPr="008403C9">
        <w:rPr>
          <w:b/>
          <w:bCs/>
          <w:caps/>
          <w:color w:val="000000" w:themeColor="text1"/>
          <w:lang w:eastAsia="ru-RU"/>
        </w:rPr>
        <w:t>«Лаборант агрохимического анализа»</w:t>
      </w:r>
    </w:p>
    <w:p w:rsidR="00004562" w:rsidRPr="008403C9" w:rsidRDefault="00004562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pStyle w:val="Pa2"/>
        <w:spacing w:line="360" w:lineRule="auto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Конкурсное задание включает в себя следующие разделы: </w:t>
      </w:r>
    </w:p>
    <w:p w:rsidR="008403C9" w:rsidRPr="008403C9" w:rsidRDefault="008403C9" w:rsidP="008403C9">
      <w:pPr>
        <w:pStyle w:val="Pa2"/>
        <w:spacing w:line="360" w:lineRule="auto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1. Введение </w:t>
      </w:r>
    </w:p>
    <w:p w:rsidR="008403C9" w:rsidRPr="008403C9" w:rsidRDefault="008403C9" w:rsidP="008403C9">
      <w:pPr>
        <w:pStyle w:val="Pa2"/>
        <w:spacing w:line="360" w:lineRule="auto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2. Формы участия в конкурсе </w:t>
      </w:r>
    </w:p>
    <w:p w:rsidR="008403C9" w:rsidRPr="008403C9" w:rsidRDefault="008403C9" w:rsidP="008403C9">
      <w:pPr>
        <w:pStyle w:val="Pa2"/>
        <w:spacing w:line="360" w:lineRule="auto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3. Задание для конкурса </w:t>
      </w:r>
    </w:p>
    <w:p w:rsidR="008403C9" w:rsidRPr="008403C9" w:rsidRDefault="008403C9" w:rsidP="008403C9">
      <w:pPr>
        <w:pStyle w:val="Pa2"/>
        <w:spacing w:line="360" w:lineRule="auto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4. Модули задания и необходимое время </w:t>
      </w:r>
    </w:p>
    <w:p w:rsidR="008403C9" w:rsidRPr="008403C9" w:rsidRDefault="008403C9" w:rsidP="008403C9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на выполнение задания: </w:t>
      </w:r>
      <w:r w:rsidR="0076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экспертами </w:t>
      </w:r>
      <w:proofErr w:type="gramStart"/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WSR :</w:t>
      </w:r>
      <w:proofErr w:type="gramEnd"/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Жалнерчик Н.М.</w:t>
      </w:r>
    </w:p>
    <w:p w:rsidR="008403C9" w:rsidRPr="008403C9" w:rsidRDefault="008403C9" w:rsidP="008403C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Яворская И.В.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color w:val="000000" w:themeColor="text1"/>
          <w:kern w:val="36"/>
          <w:lang w:eastAsia="ru-RU"/>
        </w:rPr>
      </w:pPr>
      <w:r w:rsidRPr="008403C9">
        <w:rPr>
          <w:b/>
          <w:bCs/>
          <w:color w:val="000000" w:themeColor="text1"/>
          <w:kern w:val="36"/>
          <w:lang w:eastAsia="ru-RU"/>
        </w:rPr>
        <w:lastRenderedPageBreak/>
        <w:t>1. ВВЕДЕНИЕ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 w:rsidRPr="008403C9">
        <w:rPr>
          <w:b/>
          <w:bCs/>
          <w:color w:val="000000" w:themeColor="text1"/>
          <w:lang w:eastAsia="ru-RU"/>
        </w:rPr>
        <w:t>1.1. Название и описание профессии (компетенции)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8403C9">
        <w:rPr>
          <w:color w:val="000000" w:themeColor="text1"/>
          <w:lang w:eastAsia="ru-RU"/>
        </w:rPr>
        <w:t>1.1.1 Название профессии (компетенции): Лаборант агрохимического анализа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8403C9">
        <w:rPr>
          <w:color w:val="000000" w:themeColor="text1"/>
          <w:lang w:eastAsia="ru-RU"/>
        </w:rPr>
        <w:t>1.1.2. Описание профессии (компетенции)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</w:rPr>
      </w:pPr>
      <w:r w:rsidRPr="008403C9">
        <w:rPr>
          <w:color w:val="000000" w:themeColor="text1"/>
        </w:rPr>
        <w:t xml:space="preserve">Лаборант </w:t>
      </w:r>
      <w:r w:rsidRPr="008403C9">
        <w:rPr>
          <w:color w:val="000000" w:themeColor="text1"/>
          <w:lang w:eastAsia="ru-RU"/>
        </w:rPr>
        <w:t>агрохимического анализа</w:t>
      </w:r>
      <w:r w:rsidRPr="008403C9">
        <w:rPr>
          <w:color w:val="000000" w:themeColor="text1"/>
        </w:rPr>
        <w:t xml:space="preserve"> - это профессия, которая на сегодняшний день хотя и достаточно широко распространена в нашей стране, но при этом является узкоспециализированной.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</w:rPr>
      </w:pPr>
      <w:r w:rsidRPr="008403C9">
        <w:rPr>
          <w:color w:val="000000" w:themeColor="text1"/>
        </w:rPr>
        <w:t>Данная профессия достаточно востребована на рынке труда и предполагает работу, связанную с анализом химического состава и свойств исследуемых образцов с целью выявления несоответствий. Полученная по результатам исследования информация является очень важной, т.к. дает возможность контролировать качественные показатели продукции.</w:t>
      </w:r>
    </w:p>
    <w:p w:rsidR="008403C9" w:rsidRPr="008403C9" w:rsidRDefault="008403C9" w:rsidP="008403C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03C9">
        <w:rPr>
          <w:color w:val="000000" w:themeColor="text1"/>
          <w:sz w:val="28"/>
          <w:szCs w:val="28"/>
        </w:rPr>
        <w:t>Лаборант агрохимического анализа должен знать: методы исследования качества продукции; методы анализа почвы; правила обслуживания и эксплуатации лабораторного оборудования.</w:t>
      </w:r>
    </w:p>
    <w:p w:rsidR="008403C9" w:rsidRPr="008403C9" w:rsidRDefault="008403C9" w:rsidP="008403C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03C9">
        <w:rPr>
          <w:color w:val="000000" w:themeColor="text1"/>
          <w:sz w:val="28"/>
          <w:szCs w:val="28"/>
        </w:rPr>
        <w:t xml:space="preserve">Уметь: осуществлять отбор и подготовку проб почв, кормов, продукции растениеводства, минеральных и органических удобрений, известковых материалов и другой химической продукции, поставляемой сельскому хозяйству; </w:t>
      </w:r>
    </w:p>
    <w:p w:rsidR="008403C9" w:rsidRPr="008403C9" w:rsidRDefault="008403C9" w:rsidP="008403C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03C9">
        <w:rPr>
          <w:color w:val="000000" w:themeColor="text1"/>
          <w:sz w:val="28"/>
          <w:szCs w:val="28"/>
        </w:rPr>
        <w:t>осуществлять определение в кормах и продукции растениеводства массовой доли гигроскопической и общей влаги, каротина, золы, сырой клетчатки, сырого жира, азота, фосфора, кальция, углеводов, микроэлементов, аминокислот, витаминов;</w:t>
      </w:r>
    </w:p>
    <w:p w:rsidR="008403C9" w:rsidRPr="008403C9" w:rsidRDefault="008403C9" w:rsidP="008403C9">
      <w:pPr>
        <w:widowControl/>
        <w:autoSpaceDE/>
        <w:autoSpaceDN/>
        <w:adjustRightInd/>
        <w:jc w:val="both"/>
        <w:rPr>
          <w:color w:val="000000" w:themeColor="text1"/>
          <w:lang w:eastAsia="ru-RU"/>
        </w:rPr>
      </w:pPr>
      <w:r w:rsidRPr="008403C9">
        <w:rPr>
          <w:color w:val="000000" w:themeColor="text1"/>
          <w:lang w:eastAsia="ru-RU"/>
        </w:rPr>
        <w:t>определять кислотность водной и солевой вытяжек из почв и тепличных грунтов, гидролитическую кислотность, содержание влаги, органического вещества, нитратов, питательных веществ и микроэлементов, засоленность почв, физико-механические свойства почвы (емкость поглощения почв, обменные основания).</w:t>
      </w: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</w:p>
    <w:p w:rsidR="008403C9" w:rsidRPr="008403C9" w:rsidRDefault="008403C9" w:rsidP="008403C9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 w:rsidRPr="008403C9">
        <w:rPr>
          <w:b/>
          <w:bCs/>
          <w:color w:val="000000" w:themeColor="text1"/>
          <w:lang w:eastAsia="ru-RU"/>
        </w:rPr>
        <w:t>1.2. Область применения</w:t>
      </w:r>
    </w:p>
    <w:p w:rsidR="008403C9" w:rsidRDefault="008403C9" w:rsidP="008403C9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</w:p>
    <w:p w:rsidR="00385DE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1.2.1. Каждый Эксперт и Участник обязан ознакомиться с данным Конкурсным заданием. </w:t>
      </w:r>
    </w:p>
    <w:p w:rsidR="00385DE9" w:rsidRDefault="00385DE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</w:p>
    <w:p w:rsidR="00385DE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1.3. Сопроводительная документация </w:t>
      </w:r>
    </w:p>
    <w:p w:rsidR="00385DE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385DE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• «</w:t>
      </w:r>
      <w:proofErr w:type="spellStart"/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WorldSkillsRussia</w:t>
      </w:r>
      <w:proofErr w:type="spellEnd"/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», Техническое описание. Лабора</w:t>
      </w:r>
      <w:r w:rsidR="00385DE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нт</w:t>
      </w: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 </w:t>
      </w:r>
      <w:r w:rsidR="00385DE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агро</w:t>
      </w: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химическ</w:t>
      </w:r>
      <w:r w:rsidR="00385DE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ого</w:t>
      </w: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 анализ</w:t>
      </w:r>
      <w:r w:rsidR="00385DE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а</w:t>
      </w: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 </w:t>
      </w:r>
    </w:p>
    <w:p w:rsidR="00385DE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• «</w:t>
      </w:r>
      <w:proofErr w:type="spellStart"/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WorldSkillsRussia</w:t>
      </w:r>
      <w:proofErr w:type="spellEnd"/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 xml:space="preserve">», Правила проведения чемпионата </w:t>
      </w:r>
    </w:p>
    <w:p w:rsidR="008403C9" w:rsidRPr="008403C9" w:rsidRDefault="008403C9" w:rsidP="00004562">
      <w:pPr>
        <w:pStyle w:val="Pa2"/>
        <w:jc w:val="both"/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</w:pPr>
      <w:r w:rsidRPr="008403C9">
        <w:rPr>
          <w:rStyle w:val="A20"/>
          <w:rFonts w:ascii="Times New Roman" w:hAnsi="Times New Roman"/>
          <w:b w:val="0"/>
          <w:bCs/>
          <w:color w:val="000000" w:themeColor="text1"/>
          <w:sz w:val="28"/>
          <w:szCs w:val="28"/>
          <w:u w:val="none"/>
        </w:rPr>
        <w:t>• Принимающая сторона – Правила техники безопасности и санитарные нормы.</w:t>
      </w:r>
    </w:p>
    <w:p w:rsidR="008403C9" w:rsidRDefault="008403C9" w:rsidP="008403C9">
      <w:pPr>
        <w:pStyle w:val="Default"/>
        <w:rPr>
          <w:sz w:val="28"/>
          <w:szCs w:val="28"/>
        </w:rPr>
      </w:pPr>
    </w:p>
    <w:p w:rsidR="00385DE9" w:rsidRPr="008403C9" w:rsidRDefault="00385DE9" w:rsidP="008403C9">
      <w:pPr>
        <w:pStyle w:val="Default"/>
        <w:rPr>
          <w:sz w:val="28"/>
          <w:szCs w:val="28"/>
        </w:rPr>
      </w:pPr>
    </w:p>
    <w:p w:rsidR="00385DE9" w:rsidRDefault="00385DE9" w:rsidP="00385DE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85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ФОРМЫ УЧАСТИЯ В КОНКУРСЕ </w:t>
      </w: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E9" w:rsidRPr="00385DE9" w:rsidRDefault="00385DE9" w:rsidP="00385DE9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Индивидуальный конкурс. </w:t>
      </w: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85DE9">
        <w:rPr>
          <w:rFonts w:ascii="Times New Roman" w:hAnsi="Times New Roman" w:cs="Times New Roman"/>
          <w:b/>
          <w:sz w:val="28"/>
          <w:szCs w:val="28"/>
        </w:rPr>
        <w:t xml:space="preserve">3. ЗАДАНИЕ ДЛЯ КОНКУРСА </w:t>
      </w: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E9" w:rsidRDefault="00385DE9" w:rsidP="00385DE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</w:t>
      </w:r>
      <w:r>
        <w:rPr>
          <w:rFonts w:ascii="Times New Roman" w:hAnsi="Times New Roman" w:cs="Times New Roman"/>
          <w:sz w:val="28"/>
          <w:szCs w:val="28"/>
        </w:rPr>
        <w:t>оценка качественных показателей зерна пшеницы яровой, и исследования почвы.</w:t>
      </w:r>
    </w:p>
    <w:p w:rsidR="00385DE9" w:rsidRDefault="00385DE9" w:rsidP="00385DE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>
        <w:rPr>
          <w:rFonts w:ascii="Times New Roman" w:hAnsi="Times New Roman" w:cs="Times New Roman"/>
          <w:sz w:val="28"/>
          <w:szCs w:val="28"/>
        </w:rPr>
        <w:t>лабораторную</w:t>
      </w:r>
      <w:r w:rsidRPr="00385DE9">
        <w:rPr>
          <w:rFonts w:ascii="Times New Roman" w:hAnsi="Times New Roman" w:cs="Times New Roman"/>
          <w:sz w:val="28"/>
          <w:szCs w:val="28"/>
        </w:rPr>
        <w:t xml:space="preserve"> посуду, </w:t>
      </w:r>
      <w:r>
        <w:rPr>
          <w:rFonts w:ascii="Times New Roman" w:hAnsi="Times New Roman" w:cs="Times New Roman"/>
          <w:sz w:val="28"/>
          <w:szCs w:val="28"/>
        </w:rPr>
        <w:t xml:space="preserve">приборы и </w:t>
      </w:r>
      <w:r w:rsidRPr="00385DE9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DE9">
        <w:rPr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модулей. Каждый выполненный модуль оценивается отдельно. </w:t>
      </w:r>
    </w:p>
    <w:p w:rsidR="00385DE9" w:rsidRDefault="00385DE9" w:rsidP="00385DE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 </w:t>
      </w:r>
    </w:p>
    <w:p w:rsidR="00385DE9" w:rsidRDefault="00385DE9" w:rsidP="00385DE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Время выполнения конкурсного задания в зависимости от конкурсных условий могут быть изменены членами жюри. </w:t>
      </w:r>
      <w:r w:rsidR="00AE4246">
        <w:rPr>
          <w:rFonts w:ascii="Times New Roman" w:hAnsi="Times New Roman" w:cs="Times New Roman"/>
          <w:sz w:val="28"/>
          <w:szCs w:val="28"/>
        </w:rPr>
        <w:t>По окончании отведённого времени на задание участник останавливается и оценивается</w:t>
      </w:r>
      <w:r w:rsidR="00524914">
        <w:rPr>
          <w:rFonts w:ascii="Times New Roman" w:hAnsi="Times New Roman" w:cs="Times New Roman"/>
          <w:sz w:val="28"/>
          <w:szCs w:val="28"/>
        </w:rPr>
        <w:t>.</w:t>
      </w:r>
    </w:p>
    <w:p w:rsidR="008403C9" w:rsidRPr="00385DE9" w:rsidRDefault="00385DE9" w:rsidP="00385DE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E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85DE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85DE9">
        <w:rPr>
          <w:rFonts w:ascii="Times New Roman" w:hAnsi="Times New Roman" w:cs="Times New Roman"/>
          <w:sz w:val="28"/>
          <w:szCs w:val="28"/>
        </w:rPr>
        <w:t>. Каждый участник обязан выполнить задания всех модулей.</w:t>
      </w:r>
    </w:p>
    <w:p w:rsidR="00385DE9" w:rsidRDefault="00385DE9" w:rsidP="00385DE9">
      <w:pPr>
        <w:pStyle w:val="Default"/>
      </w:pPr>
    </w:p>
    <w:p w:rsidR="00385DE9" w:rsidRDefault="00385DE9" w:rsidP="00385DE9">
      <w:pPr>
        <w:pStyle w:val="Default"/>
      </w:pPr>
    </w:p>
    <w:p w:rsidR="00385DE9" w:rsidRPr="00385DE9" w:rsidRDefault="00385DE9" w:rsidP="00385DE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85DE9">
        <w:rPr>
          <w:rFonts w:ascii="Times New Roman" w:hAnsi="Times New Roman" w:cs="Times New Roman"/>
          <w:b/>
          <w:sz w:val="28"/>
          <w:szCs w:val="28"/>
        </w:rPr>
        <w:t>4. МОДУЛИ ЗАДАНИЯ И НЕОБХОДИМОЕ ВРЕМЯ</w:t>
      </w:r>
    </w:p>
    <w:p w:rsidR="00004562" w:rsidRPr="008403C9" w:rsidRDefault="00004562" w:rsidP="005D5BAF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57439" w:rsidRPr="008403C9" w:rsidRDefault="00F83D07" w:rsidP="001D165A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</w:rPr>
      </w:pPr>
      <w:r w:rsidRPr="008403C9">
        <w:rPr>
          <w:b/>
          <w:bCs/>
          <w:color w:val="000000" w:themeColor="text1"/>
          <w:lang w:eastAsia="ru-RU"/>
        </w:rPr>
        <w:t xml:space="preserve">Модуль «А»: </w:t>
      </w: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  <w:lang w:eastAsia="ru-RU"/>
        </w:rPr>
      </w:pPr>
      <w:r w:rsidRPr="008403C9">
        <w:rPr>
          <w:b/>
          <w:color w:val="000000" w:themeColor="text1"/>
          <w:lang w:eastAsia="ru-RU"/>
        </w:rPr>
        <w:t>Определение количества и качества сырой клейковины (</w:t>
      </w:r>
      <w:r w:rsidR="00BA3A56" w:rsidRPr="008403C9">
        <w:rPr>
          <w:b/>
          <w:color w:val="000000" w:themeColor="text1"/>
          <w:lang w:eastAsia="ru-RU"/>
        </w:rPr>
        <w:t xml:space="preserve">3 </w:t>
      </w:r>
      <w:r w:rsidRPr="008403C9">
        <w:rPr>
          <w:b/>
          <w:color w:val="000000" w:themeColor="text1"/>
          <w:lang w:eastAsia="ru-RU"/>
        </w:rPr>
        <w:t>часа)</w:t>
      </w: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</w:rPr>
      </w:pPr>
    </w:p>
    <w:p w:rsidR="001D165A" w:rsidRDefault="001D165A" w:rsidP="00963C0C">
      <w:pPr>
        <w:widowControl/>
        <w:ind w:firstLine="851"/>
        <w:jc w:val="both"/>
        <w:rPr>
          <w:b/>
          <w:bCs/>
          <w:color w:val="000000" w:themeColor="text1"/>
        </w:rPr>
      </w:pPr>
      <w:r w:rsidRPr="008403C9">
        <w:rPr>
          <w:color w:val="000000" w:themeColor="text1"/>
        </w:rPr>
        <w:t>Определение количества и качества сырой клейковины по ГОСТ Р 54478 –</w:t>
      </w:r>
      <w:r w:rsidR="001F0D26" w:rsidRPr="008403C9">
        <w:rPr>
          <w:color w:val="000000" w:themeColor="text1"/>
        </w:rPr>
        <w:t xml:space="preserve"> 2011.</w:t>
      </w:r>
      <w:r w:rsidR="001F0D26" w:rsidRPr="008403C9">
        <w:rPr>
          <w:b/>
          <w:color w:val="000000" w:themeColor="text1"/>
        </w:rPr>
        <w:t xml:space="preserve"> </w:t>
      </w:r>
      <w:r w:rsidRPr="008403C9">
        <w:rPr>
          <w:color w:val="000000" w:themeColor="text1"/>
        </w:rPr>
        <w:t>Для выполнения модуля составить</w:t>
      </w:r>
      <w:r w:rsidR="00565166" w:rsidRPr="008403C9">
        <w:rPr>
          <w:color w:val="000000" w:themeColor="text1"/>
        </w:rPr>
        <w:t>,</w:t>
      </w:r>
      <w:r w:rsidRPr="008403C9">
        <w:rPr>
          <w:color w:val="000000" w:themeColor="text1"/>
        </w:rPr>
        <w:t xml:space="preserve"> </w:t>
      </w:r>
      <w:r w:rsidR="00565166" w:rsidRPr="008403C9">
        <w:rPr>
          <w:color w:val="000000" w:themeColor="text1"/>
        </w:rPr>
        <w:t xml:space="preserve">записать </w:t>
      </w:r>
      <w:r w:rsidRPr="008403C9">
        <w:rPr>
          <w:color w:val="000000" w:themeColor="text1"/>
        </w:rPr>
        <w:t xml:space="preserve">и реализовать алгоритм </w:t>
      </w:r>
      <w:r w:rsidR="001F0D26" w:rsidRPr="008403C9">
        <w:rPr>
          <w:color w:val="000000" w:themeColor="text1"/>
        </w:rPr>
        <w:t>выполняемого</w:t>
      </w:r>
      <w:r w:rsidRPr="008403C9">
        <w:rPr>
          <w:color w:val="000000" w:themeColor="text1"/>
        </w:rPr>
        <w:t xml:space="preserve"> задания в соответ</w:t>
      </w:r>
      <w:r w:rsidR="00565166" w:rsidRPr="008403C9">
        <w:rPr>
          <w:color w:val="000000" w:themeColor="text1"/>
        </w:rPr>
        <w:t xml:space="preserve">ствии с предложенной методикой, с указанием необходимых объёмов и времени на выполнение. </w:t>
      </w:r>
      <w:r w:rsidRPr="008403C9">
        <w:rPr>
          <w:color w:val="000000" w:themeColor="text1"/>
        </w:rPr>
        <w:t xml:space="preserve">Подобрать посуду. Организовать рабочее место. Приготовить </w:t>
      </w:r>
      <w:r w:rsidR="001F0D26" w:rsidRPr="008403C9">
        <w:rPr>
          <w:color w:val="000000" w:themeColor="text1"/>
        </w:rPr>
        <w:t xml:space="preserve">приборы. </w:t>
      </w:r>
      <w:r w:rsidRPr="008403C9">
        <w:rPr>
          <w:color w:val="000000" w:themeColor="text1"/>
        </w:rPr>
        <w:t xml:space="preserve">Определить </w:t>
      </w:r>
      <w:r w:rsidR="001F0D26" w:rsidRPr="008403C9">
        <w:rPr>
          <w:color w:val="000000" w:themeColor="text1"/>
        </w:rPr>
        <w:t>количество и качество сырой клейковины</w:t>
      </w:r>
      <w:r w:rsidRPr="008403C9">
        <w:rPr>
          <w:color w:val="000000" w:themeColor="text1"/>
        </w:rPr>
        <w:t xml:space="preserve"> в полученном задании. Обработать полученны</w:t>
      </w:r>
      <w:r w:rsidR="001F0D26" w:rsidRPr="008403C9">
        <w:rPr>
          <w:color w:val="000000" w:themeColor="text1"/>
        </w:rPr>
        <w:t>е результаты</w:t>
      </w:r>
      <w:r w:rsidRPr="008403C9">
        <w:rPr>
          <w:color w:val="000000" w:themeColor="text1"/>
        </w:rPr>
        <w:t>.</w:t>
      </w:r>
      <w:r w:rsidR="001F0D26" w:rsidRPr="008403C9">
        <w:rPr>
          <w:color w:val="000000" w:themeColor="text1"/>
        </w:rPr>
        <w:t xml:space="preserve"> </w:t>
      </w:r>
      <w:r w:rsidR="00F62E2C" w:rsidRPr="008403C9">
        <w:rPr>
          <w:b/>
          <w:bCs/>
          <w:color w:val="000000" w:themeColor="text1"/>
        </w:rPr>
        <w:t>СТОП</w:t>
      </w:r>
    </w:p>
    <w:p w:rsidR="00457439" w:rsidRPr="008403C9" w:rsidRDefault="00457439" w:rsidP="00070E9A">
      <w:pPr>
        <w:widowControl/>
        <w:jc w:val="both"/>
        <w:rPr>
          <w:color w:val="000000" w:themeColor="text1"/>
        </w:rPr>
      </w:pP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40 баллов</w:t>
      </w:r>
    </w:p>
    <w:p w:rsidR="00F83D07" w:rsidRPr="008403C9" w:rsidRDefault="00F83D07" w:rsidP="005D5BAF">
      <w:pPr>
        <w:widowControl/>
        <w:jc w:val="both"/>
        <w:rPr>
          <w:color w:val="000000" w:themeColor="text1"/>
        </w:rPr>
      </w:pP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  <w:r w:rsidRPr="008403C9">
        <w:rPr>
          <w:b/>
          <w:bCs/>
          <w:color w:val="000000" w:themeColor="text1"/>
          <w:lang w:eastAsia="ru-RU"/>
        </w:rPr>
        <w:t>Модуль «</w:t>
      </w:r>
      <w:r w:rsidR="00963C0C" w:rsidRPr="008403C9">
        <w:rPr>
          <w:b/>
          <w:bCs/>
          <w:color w:val="000000" w:themeColor="text1"/>
          <w:lang w:val="en-US" w:eastAsia="ru-RU"/>
        </w:rPr>
        <w:t>B</w:t>
      </w:r>
      <w:r w:rsidRPr="008403C9">
        <w:rPr>
          <w:b/>
          <w:bCs/>
          <w:color w:val="000000" w:themeColor="text1"/>
          <w:lang w:eastAsia="ru-RU"/>
        </w:rPr>
        <w:t>»: Определение стекловидности зерна пшеницы</w:t>
      </w:r>
      <w:r w:rsidR="00FE038B" w:rsidRPr="008403C9">
        <w:rPr>
          <w:b/>
          <w:bCs/>
          <w:color w:val="000000" w:themeColor="text1"/>
          <w:lang w:eastAsia="ru-RU"/>
        </w:rPr>
        <w:t xml:space="preserve"> </w:t>
      </w:r>
      <w:r w:rsidRPr="008403C9">
        <w:rPr>
          <w:b/>
          <w:bCs/>
          <w:color w:val="000000" w:themeColor="text1"/>
          <w:lang w:eastAsia="ru-RU"/>
        </w:rPr>
        <w:t>(</w:t>
      </w:r>
      <w:r w:rsidR="00385DE9">
        <w:rPr>
          <w:b/>
          <w:bCs/>
          <w:color w:val="000000" w:themeColor="text1"/>
          <w:lang w:eastAsia="ru-RU"/>
        </w:rPr>
        <w:t>5</w:t>
      </w:r>
      <w:r w:rsidRPr="008403C9">
        <w:rPr>
          <w:b/>
          <w:bCs/>
          <w:color w:val="000000" w:themeColor="text1"/>
          <w:lang w:eastAsia="ru-RU"/>
        </w:rPr>
        <w:t>0 мин)</w:t>
      </w: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457439" w:rsidRPr="008403C9" w:rsidRDefault="004D7F3A" w:rsidP="00963C0C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стекловидности зерна пшеницы с помощью диафаноскопа ДСЗ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-3 по ГОСТ 10987 – 76.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модуля составить, записать и реализовать алгоритм выполняемого задания в соответствии с предложенной методикой, с указанием необходимых объёмов и расчётных формул. Организовать рабочее место. Приготовить прибор.</w:t>
      </w:r>
      <w:r w:rsidR="00963C0C"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отобразить в бланке заданий.</w:t>
      </w:r>
      <w:r w:rsidR="00F62E2C" w:rsidRPr="00840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62E2C" w:rsidRPr="00840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СТОП</w:t>
      </w:r>
    </w:p>
    <w:p w:rsidR="004D7F3A" w:rsidRPr="008403C9" w:rsidRDefault="004D7F3A" w:rsidP="005D5BAF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15 баллов</w:t>
      </w: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8B2779" w:rsidRPr="008403C9" w:rsidRDefault="008B2779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F83D07" w:rsidRPr="008403C9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  <w:sz w:val="17"/>
          <w:szCs w:val="17"/>
          <w:shd w:val="clear" w:color="auto" w:fill="F1F1F1"/>
        </w:rPr>
      </w:pPr>
      <w:r w:rsidRPr="008403C9">
        <w:rPr>
          <w:b/>
          <w:bCs/>
          <w:color w:val="000000" w:themeColor="text1"/>
          <w:lang w:eastAsia="ru-RU"/>
        </w:rPr>
        <w:t>Модуль «</w:t>
      </w:r>
      <w:r w:rsidR="00963C0C" w:rsidRPr="008403C9">
        <w:rPr>
          <w:b/>
          <w:bCs/>
          <w:color w:val="000000" w:themeColor="text1"/>
          <w:lang w:val="en-US" w:eastAsia="ru-RU"/>
        </w:rPr>
        <w:t>C</w:t>
      </w:r>
      <w:r w:rsidRPr="008403C9">
        <w:rPr>
          <w:b/>
          <w:bCs/>
          <w:color w:val="000000" w:themeColor="text1"/>
          <w:lang w:eastAsia="ru-RU"/>
        </w:rPr>
        <w:t>»: Определение натуры зерна (</w:t>
      </w:r>
      <w:r w:rsidR="00385DE9">
        <w:rPr>
          <w:b/>
          <w:bCs/>
          <w:color w:val="000000" w:themeColor="text1"/>
          <w:lang w:eastAsia="ru-RU"/>
        </w:rPr>
        <w:t>4</w:t>
      </w:r>
      <w:r w:rsidR="00963C0C" w:rsidRPr="008403C9">
        <w:rPr>
          <w:b/>
          <w:bCs/>
          <w:color w:val="000000" w:themeColor="text1"/>
          <w:lang w:eastAsia="ru-RU"/>
        </w:rPr>
        <w:t xml:space="preserve">0 </w:t>
      </w:r>
      <w:r w:rsidRPr="008403C9">
        <w:rPr>
          <w:b/>
          <w:bCs/>
          <w:color w:val="000000" w:themeColor="text1"/>
          <w:lang w:eastAsia="ru-RU"/>
        </w:rPr>
        <w:t>мин)</w:t>
      </w:r>
    </w:p>
    <w:p w:rsidR="00963C0C" w:rsidRPr="008403C9" w:rsidRDefault="00963C0C" w:rsidP="00963C0C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C0C" w:rsidRPr="008403C9" w:rsidRDefault="00963C0C" w:rsidP="00963C0C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натуры зерна пшеницы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F62E2C" w:rsidRPr="008403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</w:t>
      </w:r>
      <w:r w:rsidRPr="008403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 Р 54895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403C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2012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модуля организовать рабочее место. Собрать прибор. Провести исследование, </w:t>
      </w:r>
      <w:r w:rsidR="00F62E2C"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записать результат,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 прибор.</w:t>
      </w:r>
      <w:r w:rsidR="00F62E2C" w:rsidRPr="00840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62E2C" w:rsidRPr="00840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СТОП</w:t>
      </w:r>
    </w:p>
    <w:p w:rsidR="00963C0C" w:rsidRPr="008403C9" w:rsidRDefault="00963C0C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15 баллов</w:t>
      </w:r>
    </w:p>
    <w:p w:rsidR="00457439" w:rsidRPr="008403C9" w:rsidRDefault="00457439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F62E2C" w:rsidRPr="008403C9" w:rsidRDefault="00F62E2C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</w:p>
    <w:p w:rsidR="002563E7" w:rsidRDefault="00F83D07" w:rsidP="005D5BAF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  <w:r w:rsidRPr="008403C9">
        <w:rPr>
          <w:b/>
          <w:bCs/>
          <w:color w:val="000000" w:themeColor="text1"/>
          <w:lang w:eastAsia="ru-RU"/>
        </w:rPr>
        <w:t>Модуль «</w:t>
      </w:r>
      <w:r w:rsidR="00963C0C" w:rsidRPr="008403C9">
        <w:rPr>
          <w:b/>
          <w:bCs/>
          <w:color w:val="000000" w:themeColor="text1"/>
          <w:lang w:val="en-US" w:eastAsia="ru-RU"/>
        </w:rPr>
        <w:t>D</w:t>
      </w:r>
      <w:r w:rsidRPr="008403C9">
        <w:rPr>
          <w:b/>
          <w:bCs/>
          <w:color w:val="000000" w:themeColor="text1"/>
          <w:lang w:eastAsia="ru-RU"/>
        </w:rPr>
        <w:t xml:space="preserve">»: </w:t>
      </w:r>
      <w:r w:rsidR="002563E7">
        <w:rPr>
          <w:b/>
          <w:bCs/>
          <w:color w:val="000000" w:themeColor="text1"/>
          <w:lang w:eastAsia="ru-RU"/>
        </w:rPr>
        <w:t xml:space="preserve">Определение </w:t>
      </w:r>
      <w:proofErr w:type="spellStart"/>
      <w:r w:rsidR="002563E7">
        <w:rPr>
          <w:b/>
          <w:bCs/>
          <w:color w:val="000000" w:themeColor="text1"/>
          <w:lang w:eastAsia="ru-RU"/>
        </w:rPr>
        <w:t>физико</w:t>
      </w:r>
      <w:proofErr w:type="spellEnd"/>
      <w:r w:rsidR="002563E7">
        <w:rPr>
          <w:b/>
          <w:bCs/>
          <w:color w:val="000000" w:themeColor="text1"/>
          <w:lang w:eastAsia="ru-RU"/>
        </w:rPr>
        <w:t xml:space="preserve"> – механических свойств почвы</w:t>
      </w:r>
    </w:p>
    <w:p w:rsidR="002563E7" w:rsidRDefault="002563E7" w:rsidP="005D5BA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  <w:lang w:eastAsia="ru-RU"/>
        </w:rPr>
      </w:pPr>
    </w:p>
    <w:p w:rsidR="00F83D07" w:rsidRPr="002563E7" w:rsidRDefault="00F83D07" w:rsidP="002563E7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b/>
          <w:color w:val="000000" w:themeColor="text1"/>
          <w:lang w:eastAsia="ru-RU"/>
        </w:rPr>
      </w:pPr>
      <w:r w:rsidRPr="002563E7">
        <w:rPr>
          <w:b/>
          <w:color w:val="000000" w:themeColor="text1"/>
          <w:lang w:eastAsia="ru-RU"/>
        </w:rPr>
        <w:t xml:space="preserve">Определение Гранулометрического состава почвы </w:t>
      </w:r>
      <w:r w:rsidR="0078121C" w:rsidRPr="002563E7">
        <w:rPr>
          <w:b/>
          <w:color w:val="000000" w:themeColor="text1"/>
          <w:lang w:eastAsia="ru-RU"/>
        </w:rPr>
        <w:t xml:space="preserve">«полевым </w:t>
      </w:r>
      <w:r w:rsidRPr="002563E7">
        <w:rPr>
          <w:b/>
          <w:color w:val="000000" w:themeColor="text1"/>
          <w:lang w:eastAsia="ru-RU"/>
        </w:rPr>
        <w:t>методом» (10 мин)</w:t>
      </w:r>
    </w:p>
    <w:p w:rsidR="00F83D07" w:rsidRPr="008403C9" w:rsidRDefault="00F62E2C" w:rsidP="00F62E2C">
      <w:pPr>
        <w:widowControl/>
        <w:shd w:val="clear" w:color="auto" w:fill="FFFFFF"/>
        <w:autoSpaceDE/>
        <w:autoSpaceDN/>
        <w:adjustRightInd/>
        <w:ind w:firstLine="851"/>
        <w:jc w:val="both"/>
        <w:rPr>
          <w:bCs/>
          <w:color w:val="000000" w:themeColor="text1"/>
          <w:lang w:eastAsia="ru-RU"/>
        </w:rPr>
      </w:pPr>
      <w:r w:rsidRPr="008403C9">
        <w:rPr>
          <w:bCs/>
          <w:color w:val="000000" w:themeColor="text1"/>
          <w:lang w:eastAsia="ru-RU"/>
        </w:rPr>
        <w:t xml:space="preserve">Определить </w:t>
      </w:r>
      <w:r w:rsidR="008403C9" w:rsidRPr="008403C9">
        <w:rPr>
          <w:bCs/>
          <w:color w:val="000000" w:themeColor="text1"/>
          <w:lang w:eastAsia="ru-RU"/>
        </w:rPr>
        <w:t>и реализовать алгоритм выполнения экспериментального задания</w:t>
      </w:r>
      <w:r w:rsidRPr="008403C9">
        <w:rPr>
          <w:bCs/>
          <w:color w:val="000000" w:themeColor="text1"/>
          <w:lang w:eastAsia="ru-RU"/>
        </w:rPr>
        <w:t xml:space="preserve">. Организовать рабочее место, выбрать необходимое оборудование. Зафиксировать результат. </w:t>
      </w:r>
      <w:r w:rsidRPr="008403C9">
        <w:rPr>
          <w:b/>
          <w:bCs/>
          <w:color w:val="000000" w:themeColor="text1"/>
          <w:lang w:eastAsia="ru-RU"/>
        </w:rPr>
        <w:t>СТОП</w:t>
      </w: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457439" w:rsidRPr="008403C9" w:rsidRDefault="00457439" w:rsidP="005D5BAF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5 баллов</w:t>
      </w:r>
      <w:bookmarkStart w:id="2" w:name="_GoBack"/>
      <w:bookmarkEnd w:id="2"/>
    </w:p>
    <w:p w:rsidR="00F62E2C" w:rsidRPr="008403C9" w:rsidRDefault="00F62E2C" w:rsidP="005D5BAF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D07" w:rsidRPr="002563E7" w:rsidRDefault="00F83D07" w:rsidP="002563E7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b/>
          <w:color w:val="000000" w:themeColor="text1"/>
          <w:lang w:eastAsia="ru-RU"/>
        </w:rPr>
      </w:pPr>
      <w:r w:rsidRPr="002563E7">
        <w:rPr>
          <w:b/>
          <w:bCs/>
          <w:color w:val="000000" w:themeColor="text1"/>
          <w:lang w:eastAsia="ru-RU"/>
        </w:rPr>
        <w:t xml:space="preserve"> Определение </w:t>
      </w:r>
      <w:r w:rsidRPr="002563E7">
        <w:rPr>
          <w:b/>
          <w:color w:val="000000" w:themeColor="text1"/>
          <w:lang w:eastAsia="ru-RU"/>
        </w:rPr>
        <w:t>агрегатного анализа почв (50 мин)</w:t>
      </w:r>
    </w:p>
    <w:p w:rsidR="00FE038B" w:rsidRPr="008403C9" w:rsidRDefault="008403C9" w:rsidP="00EA1D38">
      <w:pPr>
        <w:widowControl/>
        <w:shd w:val="clear" w:color="auto" w:fill="FFFFFF"/>
        <w:autoSpaceDE/>
        <w:autoSpaceDN/>
        <w:adjustRightInd/>
        <w:ind w:firstLine="851"/>
        <w:jc w:val="both"/>
        <w:rPr>
          <w:bCs/>
          <w:color w:val="000000" w:themeColor="text1"/>
          <w:lang w:eastAsia="ru-RU"/>
        </w:rPr>
      </w:pPr>
      <w:r w:rsidRPr="008403C9">
        <w:rPr>
          <w:bCs/>
          <w:color w:val="000000" w:themeColor="text1"/>
          <w:lang w:eastAsia="ru-RU"/>
        </w:rPr>
        <w:t>Участнику необходимо составить и реализовать алгоритм выполнения экспериментального задания. Организовать рабочее место, выбрать оборудование, п</w:t>
      </w:r>
      <w:r w:rsidR="00EA1D38" w:rsidRPr="008403C9">
        <w:rPr>
          <w:bCs/>
          <w:color w:val="000000" w:themeColor="text1"/>
          <w:lang w:eastAsia="ru-RU"/>
        </w:rPr>
        <w:t>ровести</w:t>
      </w:r>
      <w:r w:rsidR="00FE038B" w:rsidRPr="008403C9">
        <w:rPr>
          <w:bCs/>
          <w:color w:val="000000" w:themeColor="text1"/>
          <w:lang w:eastAsia="ru-RU"/>
        </w:rPr>
        <w:t xml:space="preserve"> </w:t>
      </w:r>
      <w:r w:rsidR="00EA1D38" w:rsidRPr="008403C9">
        <w:rPr>
          <w:bCs/>
          <w:color w:val="000000" w:themeColor="text1"/>
          <w:lang w:eastAsia="ru-RU"/>
        </w:rPr>
        <w:t xml:space="preserve">агрегатный анализ почвы </w:t>
      </w:r>
      <w:r w:rsidR="00FE038B" w:rsidRPr="008403C9">
        <w:rPr>
          <w:bCs/>
          <w:color w:val="000000" w:themeColor="text1"/>
          <w:lang w:eastAsia="ru-RU"/>
        </w:rPr>
        <w:t>«сух</w:t>
      </w:r>
      <w:r w:rsidR="00EA1D38" w:rsidRPr="008403C9">
        <w:rPr>
          <w:bCs/>
          <w:color w:val="000000" w:themeColor="text1"/>
          <w:lang w:eastAsia="ru-RU"/>
        </w:rPr>
        <w:t>им</w:t>
      </w:r>
      <w:r w:rsidR="00FE038B" w:rsidRPr="008403C9">
        <w:rPr>
          <w:bCs/>
          <w:color w:val="000000" w:themeColor="text1"/>
          <w:lang w:eastAsia="ru-RU"/>
        </w:rPr>
        <w:t xml:space="preserve">» методом </w:t>
      </w:r>
      <w:r w:rsidR="00EA1D38" w:rsidRPr="008403C9">
        <w:rPr>
          <w:bCs/>
          <w:color w:val="000000" w:themeColor="text1"/>
          <w:lang w:eastAsia="ru-RU"/>
        </w:rPr>
        <w:t xml:space="preserve">по </w:t>
      </w:r>
      <w:r w:rsidR="00FE038B" w:rsidRPr="008403C9">
        <w:rPr>
          <w:bCs/>
          <w:color w:val="000000" w:themeColor="text1"/>
          <w:lang w:eastAsia="ru-RU"/>
        </w:rPr>
        <w:t xml:space="preserve">Н.И. </w:t>
      </w:r>
      <w:proofErr w:type="spellStart"/>
      <w:r w:rsidR="00FE038B" w:rsidRPr="008403C9">
        <w:rPr>
          <w:bCs/>
          <w:color w:val="000000" w:themeColor="text1"/>
          <w:lang w:eastAsia="ru-RU"/>
        </w:rPr>
        <w:t>Саввинова</w:t>
      </w:r>
      <w:proofErr w:type="spellEnd"/>
      <w:r w:rsidR="000C1772" w:rsidRPr="008403C9">
        <w:rPr>
          <w:bCs/>
          <w:color w:val="000000" w:themeColor="text1"/>
          <w:lang w:eastAsia="ru-RU"/>
        </w:rPr>
        <w:t xml:space="preserve">, </w:t>
      </w:r>
      <w:r w:rsidR="0094473D" w:rsidRPr="008403C9">
        <w:rPr>
          <w:bCs/>
          <w:color w:val="000000" w:themeColor="text1"/>
          <w:lang w:eastAsia="ru-RU"/>
        </w:rPr>
        <w:t>записать результаты в таблицу.</w:t>
      </w:r>
      <w:r w:rsidR="00FE038B" w:rsidRPr="008403C9">
        <w:rPr>
          <w:bCs/>
          <w:color w:val="000000" w:themeColor="text1"/>
          <w:lang w:eastAsia="ru-RU"/>
        </w:rPr>
        <w:t xml:space="preserve"> </w:t>
      </w:r>
      <w:r w:rsidR="0094473D" w:rsidRPr="008403C9">
        <w:rPr>
          <w:b/>
          <w:bCs/>
          <w:color w:val="000000" w:themeColor="text1"/>
          <w:lang w:eastAsia="ru-RU"/>
        </w:rPr>
        <w:t>СТОП</w:t>
      </w:r>
    </w:p>
    <w:p w:rsidR="00385DE9" w:rsidRDefault="00457439" w:rsidP="008B2779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5E38B0" w:rsidRPr="008403C9" w:rsidRDefault="00457439" w:rsidP="008B2779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15 баллов</w:t>
      </w:r>
    </w:p>
    <w:p w:rsidR="00963C0C" w:rsidRPr="008403C9" w:rsidRDefault="00963C0C" w:rsidP="008B2779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C0C" w:rsidRPr="008403C9" w:rsidRDefault="000C1772" w:rsidP="002563E7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3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Определение полной и предельной полевой влагоёмкости (30 минут)</w:t>
      </w:r>
    </w:p>
    <w:p w:rsidR="000C1772" w:rsidRPr="002563E7" w:rsidRDefault="008403C9" w:rsidP="008403C9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модуля составить и реализовать алгоритм экспериментального задания в соответствии с предложенной методикой. </w:t>
      </w:r>
      <w:r w:rsidR="000C1772"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полную и предельную полевую влагоёмкость ускоренным методом по Кабаеву. 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C1772"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аписать результаты</w:t>
      </w:r>
      <w:r w:rsidR="00B66A35"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расчётов.</w:t>
      </w:r>
      <w:r w:rsidR="0025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3E7" w:rsidRPr="00256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СТОП</w:t>
      </w:r>
    </w:p>
    <w:p w:rsidR="00385DE9" w:rsidRDefault="00385DE9" w:rsidP="00385DE9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Баллы </w:t>
      </w:r>
    </w:p>
    <w:p w:rsidR="00385DE9" w:rsidRPr="008403C9" w:rsidRDefault="00385DE9" w:rsidP="00385DE9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Объективная оценка: 1</w:t>
      </w:r>
      <w:r w:rsidR="007660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4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</w:p>
    <w:p w:rsidR="00385DE9" w:rsidRPr="008403C9" w:rsidRDefault="00385DE9" w:rsidP="008403C9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5DE9" w:rsidRPr="008403C9" w:rsidSect="005D5B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270"/>
    <w:multiLevelType w:val="hybridMultilevel"/>
    <w:tmpl w:val="E7EC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1A68"/>
    <w:multiLevelType w:val="hybridMultilevel"/>
    <w:tmpl w:val="6BFC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514639"/>
    <w:multiLevelType w:val="hybridMultilevel"/>
    <w:tmpl w:val="07DE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3DEF"/>
    <w:multiLevelType w:val="hybridMultilevel"/>
    <w:tmpl w:val="6BE0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06A6"/>
    <w:multiLevelType w:val="hybridMultilevel"/>
    <w:tmpl w:val="0B4A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1970"/>
    <w:multiLevelType w:val="hybridMultilevel"/>
    <w:tmpl w:val="CD0A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D"/>
    <w:rsid w:val="00004562"/>
    <w:rsid w:val="00070E9A"/>
    <w:rsid w:val="000C1772"/>
    <w:rsid w:val="001D165A"/>
    <w:rsid w:val="001F0D26"/>
    <w:rsid w:val="002563E7"/>
    <w:rsid w:val="00331C47"/>
    <w:rsid w:val="00385DE9"/>
    <w:rsid w:val="00457439"/>
    <w:rsid w:val="004A0A3E"/>
    <w:rsid w:val="004D7F3A"/>
    <w:rsid w:val="00524914"/>
    <w:rsid w:val="00565166"/>
    <w:rsid w:val="005D5BAF"/>
    <w:rsid w:val="005E38B0"/>
    <w:rsid w:val="006A46B2"/>
    <w:rsid w:val="00735695"/>
    <w:rsid w:val="00766051"/>
    <w:rsid w:val="0078121C"/>
    <w:rsid w:val="008403C9"/>
    <w:rsid w:val="008B2779"/>
    <w:rsid w:val="009065B9"/>
    <w:rsid w:val="0094473D"/>
    <w:rsid w:val="00963C0C"/>
    <w:rsid w:val="00AE4246"/>
    <w:rsid w:val="00B37B9F"/>
    <w:rsid w:val="00B66A35"/>
    <w:rsid w:val="00BA3A56"/>
    <w:rsid w:val="00EA1D38"/>
    <w:rsid w:val="00F52A8D"/>
    <w:rsid w:val="00F62E2C"/>
    <w:rsid w:val="00F83D07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80FC-A1E4-4DC2-8FDD-9FA9EC4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7"/>
    <w:pPr>
      <w:ind w:left="720"/>
      <w:contextualSpacing/>
    </w:pPr>
  </w:style>
  <w:style w:type="table" w:styleId="a4">
    <w:name w:val="Table Grid"/>
    <w:basedOn w:val="a1"/>
    <w:uiPriority w:val="59"/>
    <w:rsid w:val="00F83D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5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20">
    <w:name w:val="A2"/>
    <w:rsid w:val="00004562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004562"/>
    <w:pPr>
      <w:spacing w:line="221" w:lineRule="atLeast"/>
    </w:pPr>
    <w:rPr>
      <w:rFonts w:cs="Times New Roman"/>
      <w:color w:val="auto"/>
    </w:rPr>
  </w:style>
  <w:style w:type="paragraph" w:styleId="a5">
    <w:name w:val="Normal (Web)"/>
    <w:basedOn w:val="a"/>
    <w:uiPriority w:val="99"/>
    <w:semiHidden/>
    <w:unhideWhenUsed/>
    <w:rsid w:val="008403C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307</cp:lastModifiedBy>
  <cp:revision>13</cp:revision>
  <dcterms:created xsi:type="dcterms:W3CDTF">2016-12-10T04:16:00Z</dcterms:created>
  <dcterms:modified xsi:type="dcterms:W3CDTF">2017-12-18T08:24:00Z</dcterms:modified>
</cp:coreProperties>
</file>